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3C" w:rsidRPr="00C96610" w:rsidRDefault="00C3423C" w:rsidP="00C3423C">
      <w:pPr>
        <w:jc w:val="center"/>
        <w:rPr>
          <w:b/>
          <w:sz w:val="28"/>
          <w:szCs w:val="28"/>
        </w:rPr>
      </w:pPr>
      <w:r w:rsidRPr="00C96610">
        <w:rPr>
          <w:b/>
          <w:sz w:val="28"/>
          <w:szCs w:val="28"/>
        </w:rPr>
        <w:t>Шановні партнери та колеги!</w:t>
      </w:r>
    </w:p>
    <w:p w:rsidR="00C3423C" w:rsidRDefault="00C3423C" w:rsidP="00C3423C">
      <w:pPr>
        <w:spacing w:after="0" w:line="240" w:lineRule="auto"/>
        <w:ind w:firstLine="426"/>
        <w:jc w:val="both"/>
      </w:pPr>
      <w:r>
        <w:t xml:space="preserve">Сердечно запрошуємо Вас </w:t>
      </w:r>
      <w:r w:rsidRPr="005604AF">
        <w:t xml:space="preserve">взяти участь у роботі Міжнародної конференції </w:t>
      </w:r>
      <w:r w:rsidRPr="00C93BC3">
        <w:rPr>
          <w:b/>
        </w:rPr>
        <w:t>«Європейська спадщина Львів – Сколе»</w:t>
      </w:r>
      <w:r w:rsidRPr="005604AF">
        <w:t>,</w:t>
      </w:r>
      <w:r w:rsidRPr="005604A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604AF">
        <w:t xml:space="preserve">що відбудеться </w:t>
      </w:r>
      <w:bookmarkStart w:id="0" w:name="_GoBack"/>
      <w:r w:rsidR="00E11D73" w:rsidRPr="00E11D73">
        <w:rPr>
          <w:b/>
        </w:rPr>
        <w:t>7</w:t>
      </w:r>
      <w:r w:rsidRPr="00E11D73">
        <w:rPr>
          <w:b/>
        </w:rPr>
        <w:t xml:space="preserve"> - </w:t>
      </w:r>
      <w:r w:rsidR="00E11D73" w:rsidRPr="00E11D73">
        <w:rPr>
          <w:b/>
        </w:rPr>
        <w:t>8</w:t>
      </w:r>
      <w:r w:rsidRPr="00E11D73">
        <w:rPr>
          <w:b/>
        </w:rPr>
        <w:t xml:space="preserve"> червня 2017 р. у м. Львові та м. Сколе</w:t>
      </w:r>
      <w:bookmarkEnd w:id="0"/>
    </w:p>
    <w:p w:rsidR="00C3423C" w:rsidRPr="005604AF" w:rsidRDefault="00C3423C" w:rsidP="00C3423C">
      <w:pPr>
        <w:spacing w:after="0" w:line="240" w:lineRule="auto"/>
        <w:ind w:firstLine="426"/>
        <w:jc w:val="both"/>
      </w:pPr>
    </w:p>
    <w:p w:rsidR="00C3423C" w:rsidRPr="00103AB7" w:rsidRDefault="00C3423C" w:rsidP="00C3423C">
      <w:pPr>
        <w:pStyle w:val="3"/>
        <w:tabs>
          <w:tab w:val="left" w:pos="0"/>
        </w:tabs>
        <w:spacing w:before="0" w:after="0" w:line="230" w:lineRule="auto"/>
        <w:jc w:val="center"/>
        <w:rPr>
          <w:rFonts w:asciiTheme="minorHAnsi" w:eastAsiaTheme="minorEastAsia" w:hAnsiTheme="minorHAnsi" w:cstheme="minorBidi"/>
          <w:color w:val="auto"/>
          <w:kern w:val="0"/>
          <w:szCs w:val="24"/>
          <w:u w:val="single"/>
          <w:lang w:val="uk-UA" w:eastAsia="uk-UA"/>
        </w:rPr>
      </w:pPr>
      <w:r w:rsidRPr="00103AB7">
        <w:rPr>
          <w:lang w:val="uk-UA"/>
        </w:rPr>
        <w:tab/>
      </w:r>
      <w:r w:rsidRPr="00103AB7">
        <w:rPr>
          <w:rFonts w:asciiTheme="minorHAnsi" w:eastAsiaTheme="minorEastAsia" w:hAnsiTheme="minorHAnsi" w:cstheme="minorBidi"/>
          <w:color w:val="auto"/>
          <w:kern w:val="0"/>
          <w:szCs w:val="24"/>
          <w:u w:val="single"/>
          <w:lang w:val="uk-UA" w:eastAsia="uk-UA"/>
        </w:rPr>
        <w:t>Тематичні напрямки</w:t>
      </w:r>
    </w:p>
    <w:p w:rsidR="00C3423C" w:rsidRPr="00C93BC3" w:rsidRDefault="00C3423C" w:rsidP="00C3423C">
      <w:pPr>
        <w:pStyle w:val="1"/>
        <w:numPr>
          <w:ilvl w:val="0"/>
          <w:numId w:val="1"/>
        </w:numPr>
        <w:spacing w:after="0" w:line="230" w:lineRule="auto"/>
        <w:jc w:val="both"/>
        <w:rPr>
          <w:rFonts w:asciiTheme="minorHAnsi" w:eastAsiaTheme="minorEastAsia" w:hAnsiTheme="minorHAnsi" w:cstheme="minorBidi"/>
          <w:lang w:val="uk-UA" w:eastAsia="uk-UA"/>
        </w:rPr>
      </w:pPr>
      <w:r w:rsidRPr="00C93BC3">
        <w:rPr>
          <w:rFonts w:asciiTheme="minorHAnsi" w:eastAsiaTheme="minorEastAsia" w:hAnsiTheme="minorHAnsi" w:cstheme="minorBidi"/>
          <w:lang w:val="uk-UA" w:eastAsia="uk-UA"/>
        </w:rPr>
        <w:t>потенційні можливості Карпатського Єврорегіону України</w:t>
      </w:r>
    </w:p>
    <w:p w:rsidR="00C3423C" w:rsidRPr="00C93BC3" w:rsidRDefault="00C3423C" w:rsidP="00C3423C">
      <w:pPr>
        <w:pStyle w:val="1"/>
        <w:numPr>
          <w:ilvl w:val="0"/>
          <w:numId w:val="1"/>
        </w:numPr>
        <w:spacing w:after="0" w:line="230" w:lineRule="auto"/>
        <w:jc w:val="both"/>
        <w:rPr>
          <w:rFonts w:asciiTheme="minorHAnsi" w:eastAsiaTheme="minorEastAsia" w:hAnsiTheme="minorHAnsi" w:cstheme="minorBidi"/>
          <w:lang w:val="uk-UA" w:eastAsia="uk-UA"/>
        </w:rPr>
      </w:pPr>
      <w:r w:rsidRPr="00C93BC3">
        <w:rPr>
          <w:rFonts w:asciiTheme="minorHAnsi" w:eastAsiaTheme="minorEastAsia" w:hAnsiTheme="minorHAnsi" w:cstheme="minorBidi"/>
          <w:lang w:val="uk-UA" w:eastAsia="uk-UA"/>
        </w:rPr>
        <w:t>бойківські традиції населення Сколівщини</w:t>
      </w:r>
    </w:p>
    <w:p w:rsidR="00C3423C" w:rsidRPr="00C93BC3" w:rsidRDefault="00C3423C" w:rsidP="00C3423C">
      <w:pPr>
        <w:pStyle w:val="1"/>
        <w:numPr>
          <w:ilvl w:val="0"/>
          <w:numId w:val="1"/>
        </w:numPr>
        <w:spacing w:after="0" w:line="230" w:lineRule="auto"/>
        <w:jc w:val="both"/>
        <w:rPr>
          <w:rFonts w:asciiTheme="minorHAnsi" w:eastAsiaTheme="minorEastAsia" w:hAnsiTheme="minorHAnsi" w:cstheme="minorBidi"/>
          <w:lang w:val="uk-UA" w:eastAsia="uk-UA"/>
        </w:rPr>
      </w:pPr>
      <w:r w:rsidRPr="00C93BC3">
        <w:rPr>
          <w:rFonts w:asciiTheme="minorHAnsi" w:eastAsiaTheme="minorEastAsia" w:hAnsiTheme="minorHAnsi" w:cstheme="minorBidi"/>
          <w:lang w:val="uk-UA" w:eastAsia="uk-UA"/>
        </w:rPr>
        <w:t>стратегічні ініціативи і порозуміння нових можливостей співпраці між польськими, українськими, румунськими та угорськими академічними та підприємницькими установами</w:t>
      </w:r>
    </w:p>
    <w:p w:rsidR="00C3423C" w:rsidRDefault="00C3423C" w:rsidP="00C3423C">
      <w:pPr>
        <w:pStyle w:val="1"/>
        <w:numPr>
          <w:ilvl w:val="0"/>
          <w:numId w:val="1"/>
        </w:numPr>
        <w:spacing w:after="0" w:line="230" w:lineRule="auto"/>
        <w:jc w:val="both"/>
        <w:rPr>
          <w:rFonts w:asciiTheme="minorHAnsi" w:eastAsiaTheme="minorEastAsia" w:hAnsiTheme="minorHAnsi" w:cstheme="minorBidi"/>
          <w:lang w:val="uk-UA" w:eastAsia="uk-UA"/>
        </w:rPr>
      </w:pPr>
      <w:r>
        <w:rPr>
          <w:rFonts w:asciiTheme="minorHAnsi" w:eastAsiaTheme="minorEastAsia" w:hAnsiTheme="minorHAnsi" w:cstheme="minorBidi"/>
          <w:lang w:val="uk-UA" w:eastAsia="uk-UA"/>
        </w:rPr>
        <w:t>в</w:t>
      </w:r>
      <w:r w:rsidRPr="00C93BC3">
        <w:rPr>
          <w:rFonts w:asciiTheme="minorHAnsi" w:eastAsiaTheme="minorEastAsia" w:hAnsiTheme="minorHAnsi" w:cstheme="minorBidi"/>
          <w:lang w:val="uk-UA" w:eastAsia="uk-UA"/>
        </w:rPr>
        <w:t>иставки під відкритим небом «Традиції Бойківщини»</w:t>
      </w:r>
    </w:p>
    <w:p w:rsidR="00C3423C" w:rsidRDefault="00C3423C" w:rsidP="00C3423C">
      <w:pPr>
        <w:pStyle w:val="1"/>
        <w:numPr>
          <w:ilvl w:val="0"/>
          <w:numId w:val="1"/>
        </w:numPr>
        <w:spacing w:after="0" w:line="230" w:lineRule="auto"/>
        <w:jc w:val="both"/>
        <w:rPr>
          <w:rFonts w:asciiTheme="minorHAnsi" w:eastAsiaTheme="minorEastAsia" w:hAnsiTheme="minorHAnsi" w:cstheme="minorBidi"/>
          <w:lang w:val="uk-UA" w:eastAsia="uk-UA"/>
        </w:rPr>
      </w:pPr>
      <w:r>
        <w:rPr>
          <w:rFonts w:asciiTheme="minorHAnsi" w:eastAsiaTheme="minorEastAsia" w:hAnsiTheme="minorHAnsi" w:cstheme="minorBidi"/>
          <w:lang w:val="uk-UA" w:eastAsia="uk-UA"/>
        </w:rPr>
        <w:t>в</w:t>
      </w:r>
      <w:r w:rsidRPr="00C93BC3">
        <w:rPr>
          <w:rFonts w:asciiTheme="minorHAnsi" w:eastAsiaTheme="minorEastAsia" w:hAnsiTheme="minorHAnsi" w:cstheme="minorBidi"/>
          <w:lang w:val="uk-UA" w:eastAsia="uk-UA"/>
        </w:rPr>
        <w:t>иставк</w:t>
      </w:r>
      <w:r>
        <w:rPr>
          <w:rFonts w:asciiTheme="minorHAnsi" w:eastAsiaTheme="minorEastAsia" w:hAnsiTheme="minorHAnsi" w:cstheme="minorBidi"/>
          <w:lang w:val="uk-UA" w:eastAsia="uk-UA"/>
        </w:rPr>
        <w:t>и</w:t>
      </w:r>
      <w:r w:rsidRPr="00C93BC3">
        <w:rPr>
          <w:rFonts w:asciiTheme="minorHAnsi" w:eastAsiaTheme="minorEastAsia" w:hAnsiTheme="minorHAnsi" w:cstheme="minorBidi"/>
          <w:lang w:val="uk-UA" w:eastAsia="uk-UA"/>
        </w:rPr>
        <w:t xml:space="preserve"> народних промислів, історико-культурних памʹяток, робіт художників. </w:t>
      </w:r>
    </w:p>
    <w:p w:rsidR="00C3423C" w:rsidRPr="00C93BC3" w:rsidRDefault="00C3423C" w:rsidP="00C3423C">
      <w:pPr>
        <w:pStyle w:val="1"/>
        <w:numPr>
          <w:ilvl w:val="0"/>
          <w:numId w:val="1"/>
        </w:numPr>
        <w:spacing w:after="0" w:line="230" w:lineRule="auto"/>
        <w:jc w:val="both"/>
        <w:rPr>
          <w:rFonts w:asciiTheme="minorHAnsi" w:eastAsiaTheme="minorEastAsia" w:hAnsiTheme="minorHAnsi" w:cstheme="minorBidi"/>
          <w:lang w:val="uk-UA" w:eastAsia="uk-UA"/>
        </w:rPr>
      </w:pPr>
      <w:r>
        <w:rPr>
          <w:rFonts w:asciiTheme="minorHAnsi" w:eastAsiaTheme="minorEastAsia" w:hAnsiTheme="minorHAnsi" w:cstheme="minorBidi"/>
          <w:lang w:val="uk-UA" w:eastAsia="uk-UA"/>
        </w:rPr>
        <w:t>т</w:t>
      </w:r>
      <w:r w:rsidRPr="00C93BC3">
        <w:rPr>
          <w:rFonts w:asciiTheme="minorHAnsi" w:eastAsiaTheme="minorEastAsia" w:hAnsiTheme="minorHAnsi" w:cstheme="minorBidi"/>
          <w:lang w:val="uk-UA" w:eastAsia="uk-UA"/>
        </w:rPr>
        <w:t>ренінги і базове навчання. Виступи колективів художньої самодіяльності.</w:t>
      </w:r>
    </w:p>
    <w:p w:rsidR="00C3423C" w:rsidRDefault="00C3423C" w:rsidP="00C3423C">
      <w:pPr>
        <w:pStyle w:val="1"/>
        <w:spacing w:after="0" w:line="230" w:lineRule="auto"/>
        <w:ind w:left="0"/>
        <w:jc w:val="both"/>
        <w:rPr>
          <w:rFonts w:asciiTheme="minorHAnsi" w:eastAsiaTheme="minorEastAsia" w:hAnsiTheme="minorHAnsi" w:cstheme="minorBidi"/>
          <w:lang w:val="uk-UA" w:eastAsia="uk-UA"/>
        </w:rPr>
      </w:pPr>
      <w:r>
        <w:rPr>
          <w:rFonts w:asciiTheme="minorHAnsi" w:eastAsiaTheme="minorEastAsia" w:hAnsiTheme="minorHAnsi" w:cstheme="minorBidi"/>
          <w:lang w:val="uk-UA" w:eastAsia="uk-UA"/>
        </w:rPr>
        <w:tab/>
      </w:r>
    </w:p>
    <w:p w:rsidR="00C3423C" w:rsidRPr="008C60F4" w:rsidRDefault="00C3423C" w:rsidP="00C3423C">
      <w:pPr>
        <w:pStyle w:val="1"/>
        <w:spacing w:after="0" w:line="230" w:lineRule="auto"/>
        <w:ind w:left="0"/>
        <w:jc w:val="both"/>
        <w:rPr>
          <w:rFonts w:asciiTheme="minorHAnsi" w:eastAsiaTheme="minorEastAsia" w:hAnsiTheme="minorHAnsi" w:cstheme="minorBidi"/>
          <w:lang w:val="uk-UA" w:eastAsia="uk-UA"/>
        </w:rPr>
      </w:pPr>
      <w:r>
        <w:rPr>
          <w:rFonts w:asciiTheme="minorHAnsi" w:eastAsiaTheme="minorEastAsia" w:hAnsiTheme="minorHAnsi" w:cstheme="minorBidi"/>
          <w:lang w:val="uk-UA" w:eastAsia="uk-UA"/>
        </w:rPr>
        <w:t xml:space="preserve">        </w:t>
      </w:r>
      <w:r w:rsidRPr="006E6042">
        <w:rPr>
          <w:rFonts w:asciiTheme="minorHAnsi" w:eastAsiaTheme="minorEastAsia" w:hAnsiTheme="minorHAnsi" w:cstheme="minorBidi"/>
          <w:lang w:val="uk-UA" w:eastAsia="uk-UA"/>
        </w:rPr>
        <w:t>У конференції при</w:t>
      </w:r>
      <w:r>
        <w:rPr>
          <w:rFonts w:asciiTheme="minorHAnsi" w:eastAsiaTheme="minorEastAsia" w:hAnsiTheme="minorHAnsi" w:cstheme="minorBidi"/>
          <w:lang w:val="uk-UA" w:eastAsia="uk-UA"/>
        </w:rPr>
        <w:t>й</w:t>
      </w:r>
      <w:r w:rsidRPr="006E6042">
        <w:rPr>
          <w:rFonts w:asciiTheme="minorHAnsi" w:eastAsiaTheme="minorEastAsia" w:hAnsiTheme="minorHAnsi" w:cstheme="minorBidi"/>
          <w:lang w:val="uk-UA" w:eastAsia="uk-UA"/>
        </w:rPr>
        <w:t>м</w:t>
      </w:r>
      <w:r>
        <w:rPr>
          <w:rFonts w:asciiTheme="minorHAnsi" w:eastAsiaTheme="minorEastAsia" w:hAnsiTheme="minorHAnsi" w:cstheme="minorBidi"/>
          <w:lang w:val="uk-UA" w:eastAsia="uk-UA"/>
        </w:rPr>
        <w:t>у</w:t>
      </w:r>
      <w:r w:rsidRPr="006E6042">
        <w:rPr>
          <w:rFonts w:asciiTheme="minorHAnsi" w:eastAsiaTheme="minorEastAsia" w:hAnsiTheme="minorHAnsi" w:cstheme="minorBidi"/>
          <w:lang w:val="uk-UA" w:eastAsia="uk-UA"/>
        </w:rPr>
        <w:t>ть участь Почесний консул України в Бидгощі, Голова областної державної адміністрації Львівської обл., президент Європейського університету Віадріна (Франкфурт), керівник представництва Міністерства закордонних справ України у Львові</w:t>
      </w:r>
      <w:r>
        <w:rPr>
          <w:rFonts w:asciiTheme="minorHAnsi" w:eastAsiaTheme="minorEastAsia" w:hAnsiTheme="minorHAnsi" w:cstheme="minorBidi"/>
          <w:lang w:val="uk-UA" w:eastAsia="uk-UA"/>
        </w:rPr>
        <w:t>, науковці та предствники державних інституцій України та Польщі</w:t>
      </w:r>
      <w:r w:rsidRPr="008C60F4">
        <w:rPr>
          <w:rFonts w:asciiTheme="minorHAnsi" w:eastAsiaTheme="minorEastAsia" w:hAnsiTheme="minorHAnsi" w:cstheme="minorBidi"/>
          <w:lang w:val="uk-UA" w:eastAsia="uk-UA"/>
        </w:rPr>
        <w:t>.</w:t>
      </w:r>
    </w:p>
    <w:p w:rsidR="00C3423C" w:rsidRDefault="00C3423C" w:rsidP="00C3423C">
      <w:pPr>
        <w:pStyle w:val="1"/>
        <w:spacing w:after="0" w:line="230" w:lineRule="auto"/>
        <w:ind w:left="0"/>
        <w:jc w:val="both"/>
        <w:rPr>
          <w:rFonts w:asciiTheme="minorHAnsi" w:eastAsiaTheme="minorEastAsia" w:hAnsiTheme="minorHAnsi" w:cstheme="minorBidi"/>
          <w:lang w:val="uk-UA" w:eastAsia="uk-UA"/>
        </w:rPr>
      </w:pPr>
      <w:r>
        <w:rPr>
          <w:rFonts w:asciiTheme="minorHAnsi" w:eastAsiaTheme="minorEastAsia" w:hAnsiTheme="minorHAnsi" w:cstheme="minorBidi"/>
          <w:lang w:val="uk-UA" w:eastAsia="uk-UA"/>
        </w:rPr>
        <w:t xml:space="preserve">       </w:t>
      </w:r>
      <w:r w:rsidRPr="008C60F4">
        <w:rPr>
          <w:rFonts w:asciiTheme="minorHAnsi" w:eastAsiaTheme="minorEastAsia" w:hAnsiTheme="minorHAnsi" w:cstheme="minorBidi"/>
          <w:lang w:val="uk-UA" w:eastAsia="uk-UA"/>
        </w:rPr>
        <w:t>Ми переконані, що Ваш</w:t>
      </w:r>
      <w:r>
        <w:rPr>
          <w:rFonts w:asciiTheme="minorHAnsi" w:eastAsiaTheme="minorEastAsia" w:hAnsiTheme="minorHAnsi" w:cstheme="minorBidi"/>
          <w:lang w:val="uk-UA" w:eastAsia="uk-UA"/>
        </w:rPr>
        <w:t xml:space="preserve">і знання і досвід будуть цікавимі </w:t>
      </w:r>
      <w:r w:rsidRPr="008C60F4">
        <w:rPr>
          <w:rFonts w:asciiTheme="minorHAnsi" w:eastAsiaTheme="minorEastAsia" w:hAnsiTheme="minorHAnsi" w:cstheme="minorBidi"/>
          <w:lang w:val="uk-UA" w:eastAsia="uk-UA"/>
        </w:rPr>
        <w:t>та корисним для учасників конференції, а результатом буде встановлення ділових і професійних контактів з колегами.</w:t>
      </w:r>
    </w:p>
    <w:p w:rsidR="00C3423C" w:rsidRDefault="00C3423C" w:rsidP="00C3423C">
      <w:pPr>
        <w:pStyle w:val="1"/>
        <w:spacing w:after="0" w:line="230" w:lineRule="auto"/>
        <w:ind w:left="0"/>
        <w:jc w:val="both"/>
        <w:rPr>
          <w:rFonts w:asciiTheme="minorHAnsi" w:eastAsiaTheme="minorEastAsia" w:hAnsiTheme="minorHAnsi" w:cstheme="minorBidi"/>
          <w:lang w:val="uk-UA" w:eastAsia="uk-UA"/>
        </w:rPr>
      </w:pPr>
      <w:r>
        <w:rPr>
          <w:rFonts w:asciiTheme="minorHAnsi" w:eastAsiaTheme="minorEastAsia" w:hAnsiTheme="minorHAnsi" w:cstheme="minorBidi"/>
          <w:lang w:val="uk-UA" w:eastAsia="uk-UA"/>
        </w:rPr>
        <w:t xml:space="preserve">Організаційний внесок за участь у конференції складає 500 грн. Організаційний внесок включає друк матеріалів, сертифікат за участь у міжнародній конференції, а також організаційні витрати на проведення конференції. Оплату можна здійснити, переказавши кошти на вказаний нижче розрахунковий рахунок. </w:t>
      </w:r>
    </w:p>
    <w:p w:rsidR="00C3423C" w:rsidRDefault="00C3423C" w:rsidP="00C3423C">
      <w:pPr>
        <w:pStyle w:val="1"/>
        <w:spacing w:after="0" w:line="230" w:lineRule="auto"/>
        <w:ind w:left="0"/>
        <w:jc w:val="center"/>
        <w:rPr>
          <w:rFonts w:asciiTheme="minorHAnsi" w:eastAsiaTheme="minorEastAsia" w:hAnsiTheme="minorHAnsi" w:cstheme="minorBidi"/>
          <w:lang w:val="uk-UA" w:eastAsia="uk-UA"/>
        </w:rPr>
      </w:pPr>
    </w:p>
    <w:p w:rsidR="00C3423C" w:rsidRPr="00103AB7" w:rsidRDefault="00C3423C" w:rsidP="00C3423C">
      <w:pPr>
        <w:pStyle w:val="3"/>
        <w:tabs>
          <w:tab w:val="left" w:pos="0"/>
        </w:tabs>
        <w:spacing w:before="0" w:after="0" w:line="230" w:lineRule="auto"/>
        <w:jc w:val="center"/>
        <w:rPr>
          <w:rFonts w:asciiTheme="minorHAnsi" w:eastAsiaTheme="minorEastAsia" w:hAnsiTheme="minorHAnsi" w:cstheme="minorBidi"/>
          <w:color w:val="auto"/>
          <w:kern w:val="0"/>
          <w:szCs w:val="24"/>
          <w:u w:val="single"/>
          <w:lang w:val="uk-UA" w:eastAsia="uk-UA"/>
        </w:rPr>
      </w:pPr>
      <w:r w:rsidRPr="00103AB7">
        <w:rPr>
          <w:rFonts w:asciiTheme="minorHAnsi" w:eastAsiaTheme="minorEastAsia" w:hAnsiTheme="minorHAnsi" w:cstheme="minorBidi"/>
          <w:color w:val="auto"/>
          <w:kern w:val="0"/>
          <w:szCs w:val="24"/>
          <w:u w:val="single"/>
          <w:lang w:val="uk-UA" w:eastAsia="uk-UA"/>
        </w:rPr>
        <w:t>Реквізити для оплати</w:t>
      </w:r>
    </w:p>
    <w:p w:rsidR="00C3423C" w:rsidRPr="006313C6" w:rsidRDefault="00C3423C" w:rsidP="00C3423C">
      <w:pPr>
        <w:pStyle w:val="1"/>
        <w:spacing w:after="0" w:line="230" w:lineRule="auto"/>
        <w:ind w:left="0"/>
        <w:jc w:val="both"/>
        <w:rPr>
          <w:rFonts w:asciiTheme="minorHAnsi" w:eastAsiaTheme="minorEastAsia" w:hAnsiTheme="minorHAnsi" w:cstheme="minorBidi"/>
          <w:lang w:eastAsia="uk-UA"/>
        </w:rPr>
      </w:pPr>
      <w:r w:rsidRPr="00103AB7">
        <w:rPr>
          <w:rFonts w:asciiTheme="minorHAnsi" w:eastAsiaTheme="minorEastAsia" w:hAnsiTheme="minorHAnsi" w:cstheme="minorBidi"/>
          <w:lang w:val="uk-UA" w:eastAsia="uk-UA"/>
        </w:rPr>
        <w:t>Одержувач:</w:t>
      </w:r>
      <w:r>
        <w:rPr>
          <w:rFonts w:asciiTheme="minorHAnsi" w:eastAsiaTheme="minorEastAsia" w:hAnsiTheme="minorHAnsi" w:cstheme="minorBidi"/>
          <w:lang w:val="uk-UA" w:eastAsia="uk-UA"/>
        </w:rPr>
        <w:t xml:space="preserve"> ПРЕДСТАВНИЦТВО </w:t>
      </w:r>
      <w:r w:rsidRPr="006313C6">
        <w:rPr>
          <w:rFonts w:asciiTheme="minorHAnsi" w:eastAsiaTheme="minorEastAsia" w:hAnsiTheme="minorHAnsi" w:cstheme="minorBidi"/>
          <w:lang w:eastAsia="uk-UA"/>
        </w:rPr>
        <w:t>”</w:t>
      </w:r>
      <w:r>
        <w:rPr>
          <w:rFonts w:asciiTheme="minorHAnsi" w:eastAsiaTheme="minorEastAsia" w:hAnsiTheme="minorHAnsi" w:cstheme="minorBidi"/>
          <w:lang w:val="uk-UA" w:eastAsia="uk-UA"/>
        </w:rPr>
        <w:t>ВИЖША ШКОЛА ГОСПОДАРКІ В БИДГОЩІ</w:t>
      </w:r>
      <w:r w:rsidRPr="006313C6">
        <w:rPr>
          <w:rFonts w:asciiTheme="minorHAnsi" w:eastAsiaTheme="minorEastAsia" w:hAnsiTheme="minorHAnsi" w:cstheme="minorBidi"/>
          <w:lang w:eastAsia="uk-UA"/>
        </w:rPr>
        <w:t>”</w:t>
      </w:r>
    </w:p>
    <w:p w:rsidR="00C3423C" w:rsidRPr="00103AB7" w:rsidRDefault="00C3423C" w:rsidP="00C3423C">
      <w:pPr>
        <w:pStyle w:val="1"/>
        <w:spacing w:after="0" w:line="230" w:lineRule="auto"/>
        <w:ind w:left="0"/>
        <w:jc w:val="both"/>
        <w:rPr>
          <w:rFonts w:asciiTheme="minorHAnsi" w:eastAsiaTheme="minorEastAsia" w:hAnsiTheme="minorHAnsi" w:cstheme="minorBidi"/>
          <w:lang w:val="uk-UA" w:eastAsia="uk-UA"/>
        </w:rPr>
      </w:pPr>
      <w:r w:rsidRPr="00103AB7">
        <w:rPr>
          <w:rFonts w:asciiTheme="minorHAnsi" w:eastAsiaTheme="minorEastAsia" w:hAnsiTheme="minorHAnsi" w:cstheme="minorBidi"/>
          <w:lang w:val="uk-UA" w:eastAsia="uk-UA"/>
        </w:rPr>
        <w:t>Найменування банку:</w:t>
      </w:r>
      <w:r>
        <w:rPr>
          <w:rFonts w:asciiTheme="minorHAnsi" w:eastAsiaTheme="minorEastAsia" w:hAnsiTheme="minorHAnsi" w:cstheme="minorBidi"/>
          <w:lang w:val="uk-UA" w:eastAsia="uk-UA"/>
        </w:rPr>
        <w:t xml:space="preserve"> ПАТ «КРЕДОБАНК»</w:t>
      </w:r>
    </w:p>
    <w:p w:rsidR="00C3423C" w:rsidRPr="00103AB7" w:rsidRDefault="00C3423C" w:rsidP="00C3423C">
      <w:pPr>
        <w:pStyle w:val="1"/>
        <w:spacing w:after="0" w:line="230" w:lineRule="auto"/>
        <w:ind w:left="0"/>
        <w:jc w:val="both"/>
        <w:rPr>
          <w:rFonts w:asciiTheme="minorHAnsi" w:eastAsiaTheme="minorEastAsia" w:hAnsiTheme="minorHAnsi" w:cstheme="minorBidi"/>
          <w:lang w:val="uk-UA" w:eastAsia="uk-UA"/>
        </w:rPr>
      </w:pPr>
      <w:r w:rsidRPr="00103AB7">
        <w:rPr>
          <w:rFonts w:asciiTheme="minorHAnsi" w:eastAsiaTheme="minorEastAsia" w:hAnsiTheme="minorHAnsi" w:cstheme="minorBidi"/>
          <w:lang w:val="uk-UA" w:eastAsia="uk-UA"/>
        </w:rPr>
        <w:t>МФО:</w:t>
      </w:r>
      <w:r>
        <w:rPr>
          <w:rFonts w:asciiTheme="minorHAnsi" w:eastAsiaTheme="minorEastAsia" w:hAnsiTheme="minorHAnsi" w:cstheme="minorBidi"/>
          <w:lang w:val="uk-UA" w:eastAsia="uk-UA"/>
        </w:rPr>
        <w:t xml:space="preserve"> 325365</w:t>
      </w:r>
    </w:p>
    <w:p w:rsidR="00C3423C" w:rsidRPr="00103AB7" w:rsidRDefault="00C3423C" w:rsidP="00C3423C">
      <w:pPr>
        <w:pStyle w:val="1"/>
        <w:spacing w:after="0" w:line="230" w:lineRule="auto"/>
        <w:ind w:left="0"/>
        <w:jc w:val="both"/>
        <w:rPr>
          <w:rFonts w:asciiTheme="minorHAnsi" w:eastAsiaTheme="minorEastAsia" w:hAnsiTheme="minorHAnsi" w:cstheme="minorBidi"/>
          <w:lang w:val="uk-UA" w:eastAsia="uk-UA"/>
        </w:rPr>
      </w:pPr>
      <w:r w:rsidRPr="00103AB7">
        <w:rPr>
          <w:rFonts w:asciiTheme="minorHAnsi" w:eastAsiaTheme="minorEastAsia" w:hAnsiTheme="minorHAnsi" w:cstheme="minorBidi"/>
          <w:lang w:val="uk-UA" w:eastAsia="uk-UA"/>
        </w:rPr>
        <w:t>р/р:</w:t>
      </w:r>
      <w:r>
        <w:rPr>
          <w:rFonts w:asciiTheme="minorHAnsi" w:eastAsiaTheme="minorEastAsia" w:hAnsiTheme="minorHAnsi" w:cstheme="minorBidi"/>
          <w:lang w:val="uk-UA" w:eastAsia="uk-UA"/>
        </w:rPr>
        <w:t>2600701721152</w:t>
      </w:r>
    </w:p>
    <w:p w:rsidR="00C3423C" w:rsidRPr="00103AB7" w:rsidRDefault="00C3423C" w:rsidP="00C3423C">
      <w:pPr>
        <w:pStyle w:val="1"/>
        <w:spacing w:after="0" w:line="230" w:lineRule="auto"/>
        <w:ind w:left="0"/>
        <w:jc w:val="both"/>
        <w:rPr>
          <w:rFonts w:asciiTheme="minorHAnsi" w:eastAsiaTheme="minorEastAsia" w:hAnsiTheme="minorHAnsi" w:cstheme="minorBidi"/>
          <w:lang w:val="uk-UA" w:eastAsia="uk-UA"/>
        </w:rPr>
      </w:pPr>
      <w:r w:rsidRPr="00103AB7">
        <w:rPr>
          <w:rFonts w:asciiTheme="minorHAnsi" w:eastAsiaTheme="minorEastAsia" w:hAnsiTheme="minorHAnsi" w:cstheme="minorBidi"/>
          <w:lang w:val="uk-UA" w:eastAsia="uk-UA"/>
        </w:rPr>
        <w:t>Код ЄДРПОУ:</w:t>
      </w:r>
      <w:r>
        <w:rPr>
          <w:rFonts w:asciiTheme="minorHAnsi" w:eastAsiaTheme="minorEastAsia" w:hAnsiTheme="minorHAnsi" w:cstheme="minorBidi"/>
          <w:lang w:val="uk-UA" w:eastAsia="uk-UA"/>
        </w:rPr>
        <w:t xml:space="preserve"> 26620585</w:t>
      </w:r>
    </w:p>
    <w:p w:rsidR="00C3423C" w:rsidRPr="00103AB7" w:rsidRDefault="00C3423C" w:rsidP="00C3423C">
      <w:pPr>
        <w:pStyle w:val="1"/>
        <w:spacing w:after="0" w:line="230" w:lineRule="auto"/>
        <w:ind w:left="0"/>
        <w:jc w:val="both"/>
        <w:rPr>
          <w:rFonts w:asciiTheme="minorHAnsi" w:eastAsiaTheme="minorEastAsia" w:hAnsiTheme="minorHAnsi" w:cstheme="minorBidi"/>
          <w:lang w:val="uk-UA" w:eastAsia="uk-UA"/>
        </w:rPr>
      </w:pPr>
      <w:r w:rsidRPr="00103AB7">
        <w:rPr>
          <w:rFonts w:asciiTheme="minorHAnsi" w:eastAsiaTheme="minorEastAsia" w:hAnsiTheme="minorHAnsi" w:cstheme="minorBidi"/>
          <w:lang w:val="uk-UA" w:eastAsia="uk-UA"/>
        </w:rPr>
        <w:t>Призначення платежу:  Оргвнесок за участь у конференції Львів-Сколе, ПІБ.</w:t>
      </w:r>
    </w:p>
    <w:p w:rsidR="00C3423C" w:rsidRDefault="00C3423C" w:rsidP="00C3423C">
      <w:pPr>
        <w:rPr>
          <w:b/>
        </w:rPr>
      </w:pPr>
    </w:p>
    <w:p w:rsidR="00C3423C" w:rsidRDefault="00C3423C" w:rsidP="00C3423C">
      <w:r w:rsidRPr="00103AB7">
        <w:rPr>
          <w:b/>
        </w:rPr>
        <w:t>Витрати на проїзд, проживання та харчування здійснюються за рахунок участників конференції</w:t>
      </w:r>
      <w:r>
        <w:t>.</w:t>
      </w:r>
    </w:p>
    <w:p w:rsidR="00C3423C" w:rsidRPr="00356148" w:rsidRDefault="00C3423C" w:rsidP="00C3423C">
      <w:r w:rsidRPr="00356148">
        <w:rPr>
          <w:b/>
        </w:rPr>
        <w:t>Контактні особи:</w:t>
      </w:r>
      <w:r w:rsidRPr="00356148">
        <w:t xml:space="preserve"> </w:t>
      </w:r>
      <w:r w:rsidRPr="00C96610">
        <w:rPr>
          <w:lang w:val="en-GB"/>
        </w:rPr>
        <w:t>Marek</w:t>
      </w:r>
      <w:r w:rsidRPr="00356148">
        <w:t xml:space="preserve"> </w:t>
      </w:r>
      <w:r w:rsidRPr="00C96610">
        <w:rPr>
          <w:lang w:val="en-GB"/>
        </w:rPr>
        <w:t>Chamot</w:t>
      </w:r>
      <w:r w:rsidRPr="00356148">
        <w:t xml:space="preserve"> - </w:t>
      </w:r>
      <w:hyperlink r:id="rId7" w:history="1">
        <w:r w:rsidRPr="001E675B">
          <w:rPr>
            <w:rStyle w:val="Hipercze"/>
            <w:lang w:val="en-GB"/>
          </w:rPr>
          <w:t>m</w:t>
        </w:r>
        <w:r w:rsidRPr="00356148">
          <w:rPr>
            <w:rStyle w:val="Hipercze"/>
          </w:rPr>
          <w:t>.</w:t>
        </w:r>
        <w:r w:rsidRPr="001E675B">
          <w:rPr>
            <w:rStyle w:val="Hipercze"/>
            <w:lang w:val="en-GB"/>
          </w:rPr>
          <w:t>chamot</w:t>
        </w:r>
        <w:r w:rsidRPr="00356148">
          <w:rPr>
            <w:rStyle w:val="Hipercze"/>
          </w:rPr>
          <w:t>@</w:t>
        </w:r>
        <w:r w:rsidRPr="001E675B">
          <w:rPr>
            <w:rStyle w:val="Hipercze"/>
            <w:lang w:val="en-GB"/>
          </w:rPr>
          <w:t>byd</w:t>
        </w:r>
        <w:r w:rsidRPr="00356148">
          <w:rPr>
            <w:rStyle w:val="Hipercze"/>
          </w:rPr>
          <w:t>.</w:t>
        </w:r>
        <w:r w:rsidRPr="001E675B">
          <w:rPr>
            <w:rStyle w:val="Hipercze"/>
            <w:lang w:val="en-GB"/>
          </w:rPr>
          <w:t>pl</w:t>
        </w:r>
      </w:hyperlink>
      <w:r w:rsidRPr="00356148">
        <w:t xml:space="preserve"> </w:t>
      </w:r>
      <w:r w:rsidRPr="00EA50E0">
        <w:rPr>
          <w:rStyle w:val="Hipercze"/>
          <w:color w:val="auto"/>
          <w:u w:val="none"/>
        </w:rPr>
        <w:t>Юлія Яремчук</w:t>
      </w:r>
      <w:r w:rsidRPr="00356148">
        <w:rPr>
          <w:rStyle w:val="Hipercze"/>
          <w:color w:val="auto"/>
          <w:u w:val="none"/>
        </w:rPr>
        <w:t>,</w:t>
      </w:r>
      <w:r w:rsidRPr="00EA50E0">
        <w:rPr>
          <w:rStyle w:val="Hipercze"/>
          <w:color w:val="auto"/>
          <w:u w:val="none"/>
        </w:rPr>
        <w:t xml:space="preserve"> </w:t>
      </w:r>
      <w:r w:rsidRPr="00EA50E0">
        <w:rPr>
          <w:rStyle w:val="Hipercze"/>
          <w:color w:val="auto"/>
          <w:u w:val="none"/>
          <w:lang w:val="en-GB"/>
        </w:rPr>
        <w:t>e</w:t>
      </w:r>
      <w:r w:rsidRPr="00EA50E0">
        <w:rPr>
          <w:rStyle w:val="Hipercze"/>
          <w:color w:val="auto"/>
          <w:u w:val="none"/>
        </w:rPr>
        <w:t xml:space="preserve">- </w:t>
      </w:r>
      <w:r w:rsidRPr="00EA50E0">
        <w:rPr>
          <w:rStyle w:val="Hipercze"/>
          <w:color w:val="auto"/>
          <w:u w:val="none"/>
          <w:lang w:val="en-GB"/>
        </w:rPr>
        <w:t>mail</w:t>
      </w:r>
      <w:r w:rsidRPr="00EA50E0">
        <w:rPr>
          <w:rStyle w:val="Hipercze"/>
          <w:color w:val="auto"/>
          <w:u w:val="none"/>
        </w:rPr>
        <w:t>:</w:t>
      </w:r>
      <w:r>
        <w:rPr>
          <w:rStyle w:val="Hipercze"/>
        </w:rPr>
        <w:t xml:space="preserve"> </w:t>
      </w:r>
      <w:r w:rsidRPr="00EA50E0">
        <w:rPr>
          <w:rStyle w:val="Hipercze"/>
          <w:lang w:val="en-GB"/>
        </w:rPr>
        <w:t>j</w:t>
      </w:r>
      <w:r>
        <w:rPr>
          <w:rStyle w:val="Hipercze"/>
          <w:lang w:val="en-GB"/>
        </w:rPr>
        <w:t>ulia</w:t>
      </w:r>
      <w:r w:rsidRPr="00EA50E0">
        <w:rPr>
          <w:rStyle w:val="Hipercze"/>
        </w:rPr>
        <w:t>.</w:t>
      </w:r>
      <w:r>
        <w:rPr>
          <w:rStyle w:val="Hipercze"/>
          <w:lang w:val="en-GB"/>
        </w:rPr>
        <w:t>jaremczuk</w:t>
      </w:r>
      <w:r w:rsidRPr="00EA50E0">
        <w:rPr>
          <w:rStyle w:val="Hipercze"/>
        </w:rPr>
        <w:t>@</w:t>
      </w:r>
      <w:r w:rsidRPr="00EA50E0">
        <w:rPr>
          <w:rStyle w:val="Hipercze"/>
          <w:lang w:val="en-GB"/>
        </w:rPr>
        <w:t>byd</w:t>
      </w:r>
      <w:r w:rsidRPr="00EA50E0">
        <w:rPr>
          <w:rStyle w:val="Hipercze"/>
        </w:rPr>
        <w:t>.</w:t>
      </w:r>
      <w:r w:rsidRPr="00EA50E0">
        <w:rPr>
          <w:rStyle w:val="Hipercze"/>
          <w:lang w:val="en-GB"/>
        </w:rPr>
        <w:t>pl</w:t>
      </w:r>
      <w:r w:rsidRPr="00356148">
        <w:t xml:space="preserve"> </w:t>
      </w:r>
    </w:p>
    <w:p w:rsidR="00DC2DF6" w:rsidRDefault="00DC2DF6"/>
    <w:sectPr w:rsidR="00DC2DF6" w:rsidSect="00C3423C">
      <w:headerReference w:type="default" r:id="rId8"/>
      <w:pgSz w:w="11906" w:h="16838"/>
      <w:pgMar w:top="2268" w:right="991" w:bottom="31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94" w:rsidRDefault="00923A94" w:rsidP="00BF0829">
      <w:pPr>
        <w:spacing w:after="0" w:line="240" w:lineRule="auto"/>
      </w:pPr>
      <w:r>
        <w:separator/>
      </w:r>
    </w:p>
  </w:endnote>
  <w:endnote w:type="continuationSeparator" w:id="0">
    <w:p w:rsidR="00923A94" w:rsidRDefault="00923A94" w:rsidP="00BF0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94" w:rsidRDefault="00923A94" w:rsidP="00BF0829">
      <w:pPr>
        <w:spacing w:after="0" w:line="240" w:lineRule="auto"/>
      </w:pPr>
      <w:r>
        <w:separator/>
      </w:r>
    </w:p>
  </w:footnote>
  <w:footnote w:type="continuationSeparator" w:id="0">
    <w:p w:rsidR="00923A94" w:rsidRDefault="00923A94" w:rsidP="00BF0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829" w:rsidRPr="00006A47" w:rsidRDefault="000F1CFE" w:rsidP="00006A47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534275" cy="10648603"/>
          <wp:effectExtent l="0" t="0" r="0" b="63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ole-papierr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48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6770"/>
    <w:multiLevelType w:val="hybridMultilevel"/>
    <w:tmpl w:val="0C4C3DB0"/>
    <w:lvl w:ilvl="0" w:tplc="0CAA2F9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29"/>
    <w:rsid w:val="00006A47"/>
    <w:rsid w:val="000F1CFE"/>
    <w:rsid w:val="00526EA1"/>
    <w:rsid w:val="00886D94"/>
    <w:rsid w:val="00923A94"/>
    <w:rsid w:val="00B15422"/>
    <w:rsid w:val="00BF0829"/>
    <w:rsid w:val="00C3122A"/>
    <w:rsid w:val="00C3423C"/>
    <w:rsid w:val="00CA3D23"/>
    <w:rsid w:val="00DC2DF6"/>
    <w:rsid w:val="00E1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67498"/>
  <w15:chartTrackingRefBased/>
  <w15:docId w15:val="{B77D10C1-10D3-4CF0-8449-9D87E815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23C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829"/>
  </w:style>
  <w:style w:type="paragraph" w:styleId="Stopka">
    <w:name w:val="footer"/>
    <w:basedOn w:val="Normalny"/>
    <w:link w:val="StopkaZnak"/>
    <w:uiPriority w:val="99"/>
    <w:unhideWhenUsed/>
    <w:rsid w:val="00BF0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829"/>
  </w:style>
  <w:style w:type="paragraph" w:customStyle="1" w:styleId="1">
    <w:name w:val="Абзац списка1"/>
    <w:basedOn w:val="Normalny"/>
    <w:uiPriority w:val="99"/>
    <w:rsid w:val="00C3423C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3">
    <w:name w:val="Обычный (веб)3"/>
    <w:basedOn w:val="Normalny"/>
    <w:rsid w:val="00C3423C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val="ru-RU" w:eastAsia="ru-RU"/>
    </w:rPr>
  </w:style>
  <w:style w:type="character" w:styleId="Hipercze">
    <w:name w:val="Hyperlink"/>
    <w:basedOn w:val="Domylnaczcionkaakapitu"/>
    <w:uiPriority w:val="99"/>
    <w:unhideWhenUsed/>
    <w:rsid w:val="00C342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chamot@by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Górska</dc:creator>
  <cp:keywords/>
  <dc:description/>
  <cp:lastModifiedBy>Iulia Iaremchuk</cp:lastModifiedBy>
  <cp:revision>3</cp:revision>
  <dcterms:created xsi:type="dcterms:W3CDTF">2017-04-10T11:20:00Z</dcterms:created>
  <dcterms:modified xsi:type="dcterms:W3CDTF">2017-05-24T11:09:00Z</dcterms:modified>
</cp:coreProperties>
</file>